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D0697" w:rsidRPr="00AD0697" w:rsidTr="00AD0697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D0697" w:rsidRPr="00AD0697" w:rsidRDefault="00AD0697" w:rsidP="00AD0697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0697">
              <w:rPr>
                <w:rFonts w:ascii="Arial" w:eastAsia="Times New Roman" w:hAnsi="Arial" w:cs="Arial"/>
                <w:sz w:val="20"/>
                <w:szCs w:val="20"/>
              </w:rPr>
              <w:t>Na temelju članka 84. Zakona o prostornom uređenju i gradnji (Narodne novine broj 76/07.) i članka 29. Statuta Općine Brckovljani (Službeni glasnik Općine Brckovljani broj 5/01. i 10/06.) Općinsko poglavarstvo općine Brckovljani na 50. sjednici održanoj 04. studenoga donijelo je</w:t>
            </w:r>
          </w:p>
        </w:tc>
        <w:tc>
          <w:tcPr>
            <w:tcW w:w="1100" w:type="pct"/>
            <w:vAlign w:val="center"/>
            <w:hideMark/>
          </w:tcPr>
          <w:p w:rsidR="00AD0697" w:rsidRPr="00AD0697" w:rsidRDefault="00AD0697" w:rsidP="00AD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0697" w:rsidRPr="00AD0697" w:rsidRDefault="00AD0697" w:rsidP="00AD069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Zaključak</w:t>
      </w:r>
      <w:r w:rsidRPr="00AD069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utvrđivanju i upućivanju na javnu raspravu </w:t>
      </w:r>
      <w:r w:rsidRPr="00AD069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"Prijedloga Detaljnog plana uređenja groblja Lupoglav"</w:t>
      </w:r>
    </w:p>
    <w:p w:rsidR="00AD0697" w:rsidRPr="00AD0697" w:rsidRDefault="00AD0697" w:rsidP="00AD069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Utvrđuje se Prijedlog Detaljnog plana uređenja groblja "Lupoglav" izrađenog po poduzeću "ARHEO" d.o.o, iz Zagreba, Ivana Šibla 17.</w:t>
      </w:r>
    </w:p>
    <w:p w:rsidR="00AD0697" w:rsidRPr="00AD0697" w:rsidRDefault="00AD0697" w:rsidP="00AD069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Prijedlog Detaljnog plana uređenja groblja u Lupoglavu upućuje se na javnu raspravu. Javna rasprava trajati će 30 dana od 01.12.2008. godine.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Tijekom trajanja javne rasprave na javni uvid izložiti će se elaborat prijedloga Detaljnog plana uređenja groblja u Lupoglavu u Upravnom odjelu općine Brckovljani u Dugom Selu, Josipa Zorića 1 svaki radni dan od 08-15,00 sati.</w:t>
      </w:r>
    </w:p>
    <w:p w:rsidR="00AD0697" w:rsidRPr="00AD0697" w:rsidRDefault="00AD0697" w:rsidP="00AD069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U tijeku rasprave održat će se javno izlaganje dana 17.12.2008. u 12,00 sati u vijećnici Grada Dugo Selo u Dugom Selu, Josipa Zorića 1.</w:t>
      </w:r>
    </w:p>
    <w:p w:rsidR="00AD0697" w:rsidRPr="00AD0697" w:rsidRDefault="00AD0697" w:rsidP="00AD069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0"/>
          <w:szCs w:val="20"/>
        </w:rPr>
        <w:t>4.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Mišljenja, prijedlozi i primjedbe o prijedlogu Detaljnog plana, građani, tijela, mjesni odbori, poduzeća i druge pravne osobe mogu dati u knjigu primjedbi na mjestu uvida ili dostaviti pismeno u Upravni odjel općine Brckovljani u Dugom Selu, Josipa Zorića 1. Prijedlozi i primjedbe koji nisu dostavljeni u roku i nisu čitko napisani neće se uzeti u obzir u pripremi izvješća o javnoj raspravi.</w:t>
      </w:r>
    </w:p>
    <w:p w:rsidR="00AD0697" w:rsidRPr="00AD0697" w:rsidRDefault="00AD0697" w:rsidP="00AD069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b/>
          <w:bCs/>
          <w:color w:val="000000"/>
          <w:sz w:val="20"/>
          <w:szCs w:val="20"/>
        </w:rPr>
        <w:t>5.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Ovaj Zaključak stupa na snagu osam dana po objavi u Službenom glasniku općine Brckovljani.</w:t>
      </w:r>
    </w:p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D0697" w:rsidRPr="00AD0697" w:rsidTr="00AD0697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D0697" w:rsidRPr="00AD0697" w:rsidRDefault="00AD0697" w:rsidP="00AD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D0697" w:rsidRPr="00AD0697" w:rsidRDefault="00AD0697" w:rsidP="00AD06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697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AD0697">
              <w:rPr>
                <w:rFonts w:ascii="Arial" w:eastAsia="Times New Roman" w:hAnsi="Arial" w:cs="Arial"/>
                <w:sz w:val="20"/>
                <w:szCs w:val="20"/>
              </w:rPr>
              <w:br/>
              <w:t>OPĆINSKOG POGLAVARSTVA</w:t>
            </w:r>
            <w:r w:rsidRPr="00AD0697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D069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D06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 v.r.</w:t>
            </w:r>
          </w:p>
        </w:tc>
      </w:tr>
    </w:tbl>
    <w:p w:rsidR="00AD0697" w:rsidRPr="00AD0697" w:rsidRDefault="00AD0697" w:rsidP="00AD069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0697">
        <w:rPr>
          <w:rFonts w:ascii="Arial" w:eastAsia="Times New Roman" w:hAnsi="Arial" w:cs="Arial"/>
          <w:color w:val="000000"/>
          <w:sz w:val="20"/>
          <w:szCs w:val="20"/>
        </w:rPr>
        <w:t>Klasa: 022-05/08-01/108 </w:t>
      </w:r>
      <w:r w:rsidRPr="00AD0697">
        <w:rPr>
          <w:rFonts w:ascii="Arial" w:eastAsia="Times New Roman" w:hAnsi="Arial" w:cs="Arial"/>
          <w:color w:val="000000"/>
          <w:sz w:val="20"/>
          <w:szCs w:val="20"/>
        </w:rPr>
        <w:br/>
        <w:t>Ur. broj: 238/04-08-16 </w:t>
      </w:r>
      <w:r w:rsidRPr="00AD0697">
        <w:rPr>
          <w:rFonts w:ascii="Arial" w:eastAsia="Times New Roman" w:hAnsi="Arial" w:cs="Arial"/>
          <w:color w:val="000000"/>
          <w:sz w:val="20"/>
          <w:szCs w:val="20"/>
        </w:rPr>
        <w:br/>
        <w:t>Dugo Selo, 04.11.2008</w:t>
      </w:r>
    </w:p>
    <w:p w:rsidR="008A3E72" w:rsidRDefault="008A3E72"/>
    <w:sectPr w:rsidR="008A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D0697"/>
    <w:rsid w:val="008A3E72"/>
    <w:rsid w:val="00AD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2016-07-21T15:33:00Z</dcterms:created>
  <dcterms:modified xsi:type="dcterms:W3CDTF">2016-07-21T15:33:00Z</dcterms:modified>
</cp:coreProperties>
</file>